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3" w:rsidRPr="00682CC1" w:rsidRDefault="00F54963" w:rsidP="00F54963">
      <w:pPr>
        <w:pStyle w:val="Tekstpodstawowywcity2"/>
        <w:suppressAutoHyphens w:val="0"/>
        <w:spacing w:after="0" w:line="240" w:lineRule="auto"/>
        <w:ind w:left="6379"/>
        <w:jc w:val="both"/>
        <w:rPr>
          <w:b/>
          <w:sz w:val="22"/>
          <w:szCs w:val="22"/>
          <w:lang w:val="pl-PL"/>
        </w:rPr>
      </w:pPr>
      <w:bookmarkStart w:id="0" w:name="_GoBack"/>
      <w:bookmarkEnd w:id="0"/>
      <w:r w:rsidRPr="00682CC1">
        <w:rPr>
          <w:b/>
          <w:sz w:val="22"/>
          <w:szCs w:val="22"/>
          <w:lang w:val="pl-PL"/>
        </w:rPr>
        <w:t>Załącznik nr 2</w:t>
      </w:r>
    </w:p>
    <w:p w:rsidR="00F54963" w:rsidRPr="00682CC1" w:rsidRDefault="00F54963" w:rsidP="00F54963">
      <w:pPr>
        <w:pStyle w:val="Tekstpodstawowywcity2"/>
        <w:suppressAutoHyphens w:val="0"/>
        <w:spacing w:after="0" w:line="240" w:lineRule="auto"/>
        <w:ind w:left="637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 umowy N</w:t>
      </w:r>
      <w:r w:rsidRPr="00682CC1">
        <w:rPr>
          <w:sz w:val="22"/>
          <w:szCs w:val="22"/>
          <w:lang w:val="pl-PL"/>
        </w:rPr>
        <w:t xml:space="preserve">r </w:t>
      </w:r>
      <w:r w:rsidRPr="00C749F6">
        <w:rPr>
          <w:sz w:val="22"/>
          <w:szCs w:val="22"/>
          <w:lang w:val="pl-PL"/>
        </w:rPr>
        <w:t>PPOŻ-2</w:t>
      </w:r>
      <w:r>
        <w:rPr>
          <w:sz w:val="22"/>
          <w:szCs w:val="22"/>
          <w:lang w:val="pl-PL"/>
        </w:rPr>
        <w:t>80</w:t>
      </w:r>
      <w:r w:rsidRPr="00C749F6">
        <w:rPr>
          <w:sz w:val="22"/>
          <w:szCs w:val="22"/>
          <w:lang w:val="pl-PL"/>
        </w:rPr>
        <w:t>-1/</w:t>
      </w:r>
      <w:r>
        <w:rPr>
          <w:sz w:val="22"/>
          <w:szCs w:val="22"/>
          <w:lang w:val="pl-PL"/>
        </w:rPr>
        <w:t>22</w:t>
      </w:r>
    </w:p>
    <w:p w:rsidR="00F54963" w:rsidRPr="00682CC1" w:rsidRDefault="00F54963" w:rsidP="00F54963">
      <w:pPr>
        <w:pStyle w:val="Tekstpodstawowywcity2"/>
        <w:suppressAutoHyphens w:val="0"/>
        <w:spacing w:after="0" w:line="240" w:lineRule="auto"/>
        <w:ind w:left="6379"/>
        <w:jc w:val="both"/>
        <w:rPr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uppressAutoHyphens w:val="0"/>
        <w:spacing w:after="0" w:line="240" w:lineRule="auto"/>
        <w:ind w:left="6379"/>
        <w:jc w:val="both"/>
        <w:rPr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uppressAutoHyphens w:val="0"/>
        <w:spacing w:after="0" w:line="240" w:lineRule="auto"/>
        <w:ind w:left="0"/>
        <w:jc w:val="center"/>
        <w:rPr>
          <w:sz w:val="22"/>
          <w:szCs w:val="22"/>
          <w:lang w:val="pl-PL"/>
        </w:rPr>
      </w:pPr>
      <w:r w:rsidRPr="00682CC1">
        <w:rPr>
          <w:sz w:val="22"/>
          <w:szCs w:val="22"/>
          <w:lang w:val="pl-PL"/>
        </w:rPr>
        <w:t>ZAKRES CZYNNOŚCI SERWISOWYCH</w:t>
      </w:r>
    </w:p>
    <w:p w:rsidR="00F54963" w:rsidRPr="00682CC1" w:rsidRDefault="00F54963" w:rsidP="00F54963">
      <w:pPr>
        <w:pStyle w:val="Tekstpodstawowywcity2"/>
        <w:suppressAutoHyphens w:val="0"/>
        <w:spacing w:after="0" w:line="240" w:lineRule="auto"/>
        <w:ind w:left="0"/>
        <w:jc w:val="center"/>
        <w:rPr>
          <w:sz w:val="22"/>
          <w:szCs w:val="22"/>
          <w:lang w:val="pl-PL"/>
        </w:rPr>
      </w:pPr>
      <w:r w:rsidRPr="00682CC1">
        <w:rPr>
          <w:sz w:val="22"/>
          <w:szCs w:val="22"/>
          <w:lang w:val="pl-PL"/>
        </w:rPr>
        <w:t>instalacji sygnalizacji pożaru</w:t>
      </w:r>
    </w:p>
    <w:p w:rsidR="00F54963" w:rsidRPr="00682CC1" w:rsidRDefault="00F54963" w:rsidP="00F54963">
      <w:pPr>
        <w:pStyle w:val="Tekstpodstawowywcity2"/>
        <w:suppressAutoHyphens w:val="0"/>
        <w:spacing w:after="0" w:line="240" w:lineRule="auto"/>
        <w:ind w:left="0"/>
        <w:jc w:val="both"/>
        <w:rPr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uppressAutoHyphens w:val="0"/>
        <w:spacing w:after="0" w:line="240" w:lineRule="auto"/>
        <w:ind w:left="426"/>
        <w:jc w:val="both"/>
        <w:rPr>
          <w:sz w:val="22"/>
          <w:szCs w:val="22"/>
          <w:lang w:val="pl-PL"/>
        </w:rPr>
      </w:pPr>
    </w:p>
    <w:p w:rsidR="00F54963" w:rsidRPr="00682CC1" w:rsidRDefault="00F54963" w:rsidP="00F5496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Centralka SSP – łącznie z podstawowym układem zasilania</w:t>
      </w:r>
    </w:p>
    <w:p w:rsidR="00F54963" w:rsidRPr="00682CC1" w:rsidRDefault="00F54963" w:rsidP="00F549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sprawdzenie poprawności działania zgodnie z DTR dla danego typu urządzenia;</w:t>
      </w:r>
    </w:p>
    <w:p w:rsidR="00F54963" w:rsidRPr="00682CC1" w:rsidRDefault="00F54963" w:rsidP="00F549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sprawdzenie parametrów technicznych centralki i układów zasilających zgodnie z DTR dla danego typu urządzenia;</w:t>
      </w:r>
    </w:p>
    <w:p w:rsidR="00F54963" w:rsidRPr="00682CC1" w:rsidRDefault="00F54963" w:rsidP="00F549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wykonanie testów przewidzianych w DTR dla danego typu urządzenia;</w:t>
      </w:r>
    </w:p>
    <w:p w:rsidR="00F54963" w:rsidRPr="00682CC1" w:rsidRDefault="00F54963" w:rsidP="00F549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 xml:space="preserve">sprawdzenie stanu połączeń przewodu ochronnego; uziemiającego lub zerującego                               z obudową; </w:t>
      </w:r>
    </w:p>
    <w:p w:rsidR="00F54963" w:rsidRDefault="00F54963" w:rsidP="00F549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wymiana bezpieczników;</w:t>
      </w:r>
    </w:p>
    <w:p w:rsidR="00F54963" w:rsidRPr="00682CC1" w:rsidRDefault="00F54963" w:rsidP="00F54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awaryjne źródło zasilania – akumulatory</w:t>
      </w:r>
    </w:p>
    <w:p w:rsidR="00F54963" w:rsidRPr="00682CC1" w:rsidRDefault="00F54963" w:rsidP="00F549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sprawdzenie układu automatycznego włączania oraz wyłączania akumulatorów pracujących w układzie zasilania awaryjnego;</w:t>
      </w:r>
    </w:p>
    <w:p w:rsidR="00F54963" w:rsidRPr="00682CC1" w:rsidRDefault="00F54963" w:rsidP="00F549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sprawdzenie wartości parametrów pracy akumulatorów;</w:t>
      </w:r>
    </w:p>
    <w:p w:rsidR="00F54963" w:rsidRPr="00682CC1" w:rsidRDefault="00F54963" w:rsidP="00F549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czyszczenie i konserwowanie zacisków;</w:t>
      </w:r>
    </w:p>
    <w:p w:rsidR="00F54963" w:rsidRPr="00682CC1" w:rsidRDefault="00F54963" w:rsidP="00F549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 xml:space="preserve">sprawdzenie  prawidłowości podłączeń, sprawdzenie i ewentualna wymiana zabezpieczeń; </w:t>
      </w:r>
    </w:p>
    <w:p w:rsidR="00F54963" w:rsidRPr="00682CC1" w:rsidRDefault="00F54963" w:rsidP="00F54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linie dozorowe</w:t>
      </w:r>
    </w:p>
    <w:p w:rsidR="00F54963" w:rsidRPr="00682CC1" w:rsidRDefault="00F54963" w:rsidP="00F549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sprawdzenie prawidłowości połączeń w łączówkach, puszkach i przełącznicach kablowych;</w:t>
      </w:r>
    </w:p>
    <w:p w:rsidR="00F54963" w:rsidRPr="00682CC1" w:rsidRDefault="00F54963" w:rsidP="00F549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sprawdzenie prawidłowości zamocowania oprzewodowania do podłoża;</w:t>
      </w:r>
    </w:p>
    <w:p w:rsidR="00F54963" w:rsidRPr="00682CC1" w:rsidRDefault="00F54963" w:rsidP="00F54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Sygnalizatory pożaru, przyciski , czujki</w:t>
      </w:r>
    </w:p>
    <w:p w:rsidR="00F54963" w:rsidRPr="00682CC1" w:rsidRDefault="00F54963" w:rsidP="00F549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sprawdzenie poprawności działania czujek;</w:t>
      </w:r>
    </w:p>
    <w:p w:rsidR="00F54963" w:rsidRPr="00682CC1" w:rsidRDefault="00F54963" w:rsidP="00F549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sprawdzenie poprawności działania przycisków;</w:t>
      </w:r>
    </w:p>
    <w:p w:rsidR="00F54963" w:rsidRPr="00682CC1" w:rsidRDefault="00F54963" w:rsidP="00F549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sprawdzenie zamocowania elementów systemu i prawidłowości ich połączeń;</w:t>
      </w:r>
    </w:p>
    <w:p w:rsidR="00F54963" w:rsidRPr="00682CC1" w:rsidRDefault="00F54963" w:rsidP="00F549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wymiana wadliwie działających sygnalizatorów akustycznych, czujek, przycisków                                              i wskaźników – robocizna;</w:t>
      </w:r>
    </w:p>
    <w:p w:rsidR="00F54963" w:rsidRDefault="00F54963" w:rsidP="00F54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2CC1">
        <w:rPr>
          <w:rFonts w:ascii="Times New Roman" w:hAnsi="Times New Roman" w:cs="Times New Roman"/>
        </w:rPr>
        <w:t>Usuwanie zanieczyszczeń czujek i zanieczyszczeń z wnętrza centrali</w:t>
      </w:r>
    </w:p>
    <w:p w:rsidR="00F54963" w:rsidRPr="00682CC1" w:rsidRDefault="00F54963" w:rsidP="00F54963">
      <w:pPr>
        <w:pStyle w:val="Tekstpodstawowywcity2"/>
        <w:suppressAutoHyphens w:val="0"/>
        <w:spacing w:after="0" w:line="240" w:lineRule="auto"/>
        <w:ind w:left="0"/>
        <w:jc w:val="both"/>
        <w:rPr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uppressAutoHyphens w:val="0"/>
        <w:spacing w:after="0" w:line="240" w:lineRule="auto"/>
        <w:ind w:left="0"/>
        <w:jc w:val="both"/>
        <w:rPr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uppressAutoHyphens w:val="0"/>
        <w:spacing w:after="0" w:line="240" w:lineRule="auto"/>
        <w:ind w:left="0"/>
        <w:jc w:val="both"/>
        <w:rPr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963E27" w:rsidRDefault="00963E27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F54963" w:rsidRPr="00682CC1" w:rsidRDefault="00F54963" w:rsidP="00F54963">
      <w:pPr>
        <w:pStyle w:val="Tekstpodstawowywcity2"/>
        <w:spacing w:after="0" w:line="240" w:lineRule="auto"/>
        <w:ind w:left="6372"/>
        <w:rPr>
          <w:b/>
          <w:sz w:val="22"/>
          <w:szCs w:val="22"/>
          <w:lang w:val="pl-PL"/>
        </w:rPr>
      </w:pPr>
    </w:p>
    <w:p w:rsidR="00242331" w:rsidRDefault="00242331" w:rsidP="00C57DE2"/>
    <w:sectPr w:rsidR="00242331" w:rsidSect="00345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4E" w:rsidRDefault="00F2554E" w:rsidP="00D74C31">
      <w:pPr>
        <w:spacing w:after="0" w:line="240" w:lineRule="auto"/>
      </w:pPr>
      <w:r>
        <w:separator/>
      </w:r>
    </w:p>
  </w:endnote>
  <w:endnote w:type="continuationSeparator" w:id="0">
    <w:p w:rsidR="00F2554E" w:rsidRDefault="00F2554E" w:rsidP="00D7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31" w:rsidRDefault="00D74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31" w:rsidRDefault="00D74C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31" w:rsidRDefault="00D74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4E" w:rsidRDefault="00F2554E" w:rsidP="00D74C31">
      <w:pPr>
        <w:spacing w:after="0" w:line="240" w:lineRule="auto"/>
      </w:pPr>
      <w:r>
        <w:separator/>
      </w:r>
    </w:p>
  </w:footnote>
  <w:footnote w:type="continuationSeparator" w:id="0">
    <w:p w:rsidR="00F2554E" w:rsidRDefault="00F2554E" w:rsidP="00D7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31" w:rsidRDefault="00D74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31" w:rsidRDefault="00D74C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31" w:rsidRDefault="00D74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A16"/>
    <w:multiLevelType w:val="hybridMultilevel"/>
    <w:tmpl w:val="29669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0743"/>
    <w:multiLevelType w:val="hybridMultilevel"/>
    <w:tmpl w:val="29669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A2F"/>
    <w:multiLevelType w:val="hybridMultilevel"/>
    <w:tmpl w:val="9F4832BE"/>
    <w:lvl w:ilvl="0" w:tplc="B3A2CA7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F01D7A"/>
    <w:multiLevelType w:val="hybridMultilevel"/>
    <w:tmpl w:val="99E2F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43C5"/>
    <w:multiLevelType w:val="hybridMultilevel"/>
    <w:tmpl w:val="5B52E73E"/>
    <w:lvl w:ilvl="0" w:tplc="B3A2CA7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FF43F8"/>
    <w:multiLevelType w:val="hybridMultilevel"/>
    <w:tmpl w:val="9F68C13C"/>
    <w:lvl w:ilvl="0" w:tplc="B3A2CA7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4468BA"/>
    <w:multiLevelType w:val="hybridMultilevel"/>
    <w:tmpl w:val="D71CFC80"/>
    <w:lvl w:ilvl="0" w:tplc="B3A2CA7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E06309"/>
    <w:multiLevelType w:val="hybridMultilevel"/>
    <w:tmpl w:val="29669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3"/>
    <w:rsid w:val="00242331"/>
    <w:rsid w:val="004555CF"/>
    <w:rsid w:val="00963E27"/>
    <w:rsid w:val="00C57DE2"/>
    <w:rsid w:val="00D74C31"/>
    <w:rsid w:val="00DF676F"/>
    <w:rsid w:val="00F2554E"/>
    <w:rsid w:val="00F5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9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5496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49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F549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C3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C3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2022-03-07T13:01:00Z</dcterms:created>
  <dcterms:modified xsi:type="dcterms:W3CDTF">2022-03-07T13:01:00Z</dcterms:modified>
</cp:coreProperties>
</file>