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20" w:rsidRDefault="00E94520" w:rsidP="00E94520">
      <w:pPr>
        <w:spacing w:after="120" w:line="240" w:lineRule="auto"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pl-PL"/>
        </w:rPr>
      </w:pPr>
      <w:bookmarkStart w:id="0" w:name="_GoBack"/>
      <w:bookmarkEnd w:id="0"/>
      <w:r w:rsidRPr="00E94520">
        <w:rPr>
          <w:rFonts w:ascii="Garamond" w:eastAsia="Times New Roman" w:hAnsi="Garamond"/>
          <w:b/>
          <w:sz w:val="24"/>
          <w:szCs w:val="24"/>
          <w:lang w:eastAsia="pl-PL"/>
        </w:rPr>
        <w:t>Plan działalności Sądu</w:t>
      </w:r>
      <w:r w:rsidR="00411EC5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="0051074A">
        <w:rPr>
          <w:rFonts w:ascii="Garamond" w:eastAsia="Times New Roman" w:hAnsi="Garamond"/>
          <w:b/>
          <w:sz w:val="24"/>
          <w:szCs w:val="24"/>
          <w:lang w:eastAsia="pl-PL"/>
        </w:rPr>
        <w:t>Okręgowego w Radomiu na rok 2022</w:t>
      </w:r>
    </w:p>
    <w:p w:rsidR="005B0162" w:rsidRPr="00E94520" w:rsidRDefault="005B0162" w:rsidP="00E94520">
      <w:pPr>
        <w:spacing w:after="120" w:line="240" w:lineRule="auto"/>
        <w:jc w:val="center"/>
        <w:outlineLvl w:val="0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E94520" w:rsidRPr="00E67A95" w:rsidRDefault="00E94520" w:rsidP="00483B36">
      <w:pPr>
        <w:spacing w:before="360" w:after="0" w:line="240" w:lineRule="auto"/>
        <w:ind w:left="284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E67A95">
        <w:rPr>
          <w:rFonts w:ascii="Garamond" w:eastAsia="Times New Roman" w:hAnsi="Garamond"/>
          <w:b/>
          <w:sz w:val="24"/>
          <w:szCs w:val="24"/>
          <w:lang w:eastAsia="pl-PL"/>
        </w:rPr>
        <w:t>CZĘŚĆ A: Najważniejs</w:t>
      </w:r>
      <w:r w:rsidR="00411EC5">
        <w:rPr>
          <w:rFonts w:ascii="Garamond" w:eastAsia="Times New Roman" w:hAnsi="Garamond"/>
          <w:b/>
          <w:sz w:val="24"/>
          <w:szCs w:val="24"/>
          <w:lang w:eastAsia="pl-PL"/>
        </w:rPr>
        <w:t>z</w:t>
      </w:r>
      <w:r w:rsidR="0051074A">
        <w:rPr>
          <w:rFonts w:ascii="Garamond" w:eastAsia="Times New Roman" w:hAnsi="Garamond"/>
          <w:b/>
          <w:sz w:val="24"/>
          <w:szCs w:val="24"/>
          <w:lang w:eastAsia="pl-PL"/>
        </w:rPr>
        <w:t>e cele do realizacji w roku 2022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425"/>
        <w:gridCol w:w="2907"/>
        <w:gridCol w:w="1817"/>
        <w:gridCol w:w="5554"/>
        <w:gridCol w:w="2241"/>
      </w:tblGrid>
      <w:tr w:rsidR="001259B6" w:rsidRPr="000918A6" w:rsidTr="001259B6">
        <w:trPr>
          <w:cantSplit/>
          <w:trHeight w:val="412"/>
          <w:jc w:val="center"/>
        </w:trPr>
        <w:tc>
          <w:tcPr>
            <w:tcW w:w="506" w:type="dxa"/>
            <w:vMerge w:val="restart"/>
            <w:vAlign w:val="center"/>
          </w:tcPr>
          <w:p w:rsidR="001259B6" w:rsidRPr="00E94520" w:rsidRDefault="001259B6" w:rsidP="001259B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25" w:type="dxa"/>
            <w:vMerge w:val="restart"/>
            <w:vAlign w:val="center"/>
          </w:tcPr>
          <w:p w:rsidR="001259B6" w:rsidRPr="00E94520" w:rsidRDefault="001259B6" w:rsidP="001259B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724" w:type="dxa"/>
            <w:gridSpan w:val="2"/>
            <w:vAlign w:val="center"/>
          </w:tcPr>
          <w:p w:rsidR="001259B6" w:rsidRPr="006B0D24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Mierniki określające stopień realizacji celu</w:t>
            </w:r>
          </w:p>
        </w:tc>
        <w:tc>
          <w:tcPr>
            <w:tcW w:w="5554" w:type="dxa"/>
            <w:vMerge w:val="restart"/>
            <w:vAlign w:val="center"/>
          </w:tcPr>
          <w:p w:rsidR="001259B6" w:rsidRPr="00E94520" w:rsidRDefault="001259B6" w:rsidP="001259B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Najważniejsze zadania służące realizacji celu</w:t>
            </w:r>
          </w:p>
        </w:tc>
        <w:tc>
          <w:tcPr>
            <w:tcW w:w="2241" w:type="dxa"/>
            <w:vMerge w:val="restart"/>
            <w:vAlign w:val="center"/>
          </w:tcPr>
          <w:p w:rsidR="001259B6" w:rsidRPr="00E94520" w:rsidRDefault="001259B6" w:rsidP="001259B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Odniesienie do dokumentu o charakterze strategicznym</w:t>
            </w:r>
          </w:p>
        </w:tc>
      </w:tr>
      <w:tr w:rsidR="001259B6" w:rsidRPr="000918A6" w:rsidTr="00C766FF">
        <w:trPr>
          <w:cantSplit/>
          <w:trHeight w:val="412"/>
          <w:jc w:val="center"/>
        </w:trPr>
        <w:tc>
          <w:tcPr>
            <w:tcW w:w="506" w:type="dxa"/>
            <w:vMerge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vMerge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vAlign w:val="center"/>
          </w:tcPr>
          <w:p w:rsidR="001259B6" w:rsidRPr="006B0D24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B0D24">
              <w:rPr>
                <w:rFonts w:ascii="Garamond" w:eastAsia="Times New Roman" w:hAnsi="Garamond"/>
                <w:b/>
                <w:lang w:eastAsia="pl-PL"/>
              </w:rPr>
              <w:t>Nazwa</w:t>
            </w:r>
          </w:p>
        </w:tc>
        <w:tc>
          <w:tcPr>
            <w:tcW w:w="1817" w:type="dxa"/>
            <w:vAlign w:val="center"/>
          </w:tcPr>
          <w:p w:rsidR="001259B6" w:rsidRPr="006B0D24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B0D24">
              <w:rPr>
                <w:rFonts w:ascii="Garamond" w:eastAsia="Times New Roman" w:hAnsi="Garamond"/>
                <w:b/>
                <w:lang w:eastAsia="pl-PL"/>
              </w:rPr>
              <w:t>Planowana warto</w:t>
            </w:r>
            <w:r w:rsidR="00C766FF">
              <w:rPr>
                <w:rFonts w:ascii="Garamond" w:eastAsia="Times New Roman" w:hAnsi="Garamond"/>
                <w:b/>
                <w:lang w:eastAsia="pl-PL"/>
              </w:rPr>
              <w:t>ść do osiągnięcia na koniec 2022 roku</w:t>
            </w:r>
          </w:p>
        </w:tc>
        <w:tc>
          <w:tcPr>
            <w:tcW w:w="5554" w:type="dxa"/>
            <w:vMerge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vMerge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</w:tr>
      <w:tr w:rsidR="001259B6" w:rsidRPr="000918A6" w:rsidTr="00C766FF">
        <w:trPr>
          <w:trHeight w:val="166"/>
          <w:jc w:val="center"/>
        </w:trPr>
        <w:tc>
          <w:tcPr>
            <w:tcW w:w="506" w:type="dxa"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9452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25" w:type="dxa"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9452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7" w:type="dxa"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9452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9452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4" w:type="dxa"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E94520">
              <w:rPr>
                <w:rFonts w:ascii="Garamond" w:eastAsia="Times New Roman" w:hAnsi="Garam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41" w:type="dxa"/>
          </w:tcPr>
          <w:p w:rsidR="001259B6" w:rsidRPr="00E94520" w:rsidRDefault="001259B6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6</w:t>
            </w:r>
          </w:p>
        </w:tc>
      </w:tr>
      <w:tr w:rsidR="001259B6" w:rsidRPr="000918A6" w:rsidTr="00C766FF">
        <w:trPr>
          <w:trHeight w:val="166"/>
          <w:jc w:val="center"/>
        </w:trPr>
        <w:tc>
          <w:tcPr>
            <w:tcW w:w="506" w:type="dxa"/>
          </w:tcPr>
          <w:p w:rsidR="001259B6" w:rsidRPr="00E94520" w:rsidRDefault="001259B6" w:rsidP="0051074A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25" w:type="dxa"/>
          </w:tcPr>
          <w:p w:rsidR="001259B6" w:rsidRDefault="001259B6" w:rsidP="0051074A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Standaryzacja systemów organizacji pracy w wymiarze sprawiedliwości</w:t>
            </w:r>
          </w:p>
        </w:tc>
        <w:tc>
          <w:tcPr>
            <w:tcW w:w="2907" w:type="dxa"/>
          </w:tcPr>
          <w:p w:rsidR="001259B6" w:rsidRPr="00551FE7" w:rsidRDefault="001259B6" w:rsidP="0051074A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Liczba etatów asystenckich przypadających na jeden etat sędziego</w:t>
            </w:r>
          </w:p>
        </w:tc>
        <w:tc>
          <w:tcPr>
            <w:tcW w:w="1817" w:type="dxa"/>
            <w:vAlign w:val="center"/>
          </w:tcPr>
          <w:p w:rsidR="001259B6" w:rsidRDefault="004C5239" w:rsidP="0051074A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0,4</w:t>
            </w:r>
          </w:p>
        </w:tc>
        <w:tc>
          <w:tcPr>
            <w:tcW w:w="5554" w:type="dxa"/>
          </w:tcPr>
          <w:p w:rsidR="001259B6" w:rsidRDefault="001259B6" w:rsidP="0051074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 Monitorowanie poziomu etatyzacji asystentów – analiza zwolnionych etatów asystenckich celem właściwego ich rozmieszczenia.</w:t>
            </w:r>
          </w:p>
          <w:p w:rsidR="001259B6" w:rsidRDefault="001259B6" w:rsidP="0051074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2. Zapewnienie optymalnej obsady w ramach przyznanych limitów.</w:t>
            </w:r>
          </w:p>
        </w:tc>
        <w:tc>
          <w:tcPr>
            <w:tcW w:w="2241" w:type="dxa"/>
          </w:tcPr>
          <w:p w:rsidR="001259B6" w:rsidRDefault="001259B6" w:rsidP="001259B6">
            <w:pPr>
              <w:spacing w:after="0" w:line="240" w:lineRule="auto"/>
              <w:ind w:left="3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 Plan działalności  Ministra Sprawiedliwości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na rok 2022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dla działu administracji rządowej 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- sprawiedliwość.</w:t>
            </w:r>
          </w:p>
          <w:p w:rsidR="001259B6" w:rsidRPr="009E0EB1" w:rsidRDefault="001259B6" w:rsidP="001259B6">
            <w:pPr>
              <w:spacing w:after="0" w:line="240" w:lineRule="auto"/>
              <w:ind w:left="3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1259B6" w:rsidRDefault="001259B6" w:rsidP="001259B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2. Plan działalności Sądu Apelacyjnego w Lublinie 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dla obszaru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apelacji lubelskiej na rok 2022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>.</w:t>
            </w:r>
          </w:p>
        </w:tc>
      </w:tr>
      <w:tr w:rsidR="001E718B" w:rsidRPr="000918A6" w:rsidTr="00C766FF">
        <w:trPr>
          <w:trHeight w:val="1490"/>
          <w:jc w:val="center"/>
        </w:trPr>
        <w:tc>
          <w:tcPr>
            <w:tcW w:w="506" w:type="dxa"/>
            <w:vMerge w:val="restart"/>
          </w:tcPr>
          <w:p w:rsidR="001E718B" w:rsidRPr="00E94520" w:rsidRDefault="001E718B" w:rsidP="0051074A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25" w:type="dxa"/>
            <w:vMerge w:val="restart"/>
          </w:tcPr>
          <w:p w:rsidR="001E718B" w:rsidRPr="00E94520" w:rsidRDefault="001E718B" w:rsidP="00E94520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Zapewnienie dostępnego i otwartego na obywatela wymiaru sprawiedliwości</w:t>
            </w:r>
          </w:p>
        </w:tc>
        <w:tc>
          <w:tcPr>
            <w:tcW w:w="2907" w:type="dxa"/>
          </w:tcPr>
          <w:p w:rsidR="001E718B" w:rsidRPr="00551FE7" w:rsidRDefault="001E718B" w:rsidP="00EB02A3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Wskaźnik opanowana wpływu spraw (ogółem)</w:t>
            </w:r>
          </w:p>
        </w:tc>
        <w:tc>
          <w:tcPr>
            <w:tcW w:w="1817" w:type="dxa"/>
            <w:vAlign w:val="center"/>
          </w:tcPr>
          <w:p w:rsidR="001E718B" w:rsidRPr="00631303" w:rsidRDefault="00824CC3" w:rsidP="00E94520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93,0%</w:t>
            </w:r>
          </w:p>
        </w:tc>
        <w:tc>
          <w:tcPr>
            <w:tcW w:w="5554" w:type="dxa"/>
            <w:vMerge w:val="restart"/>
          </w:tcPr>
          <w:p w:rsidR="001E718B" w:rsidRDefault="001E718B" w:rsidP="00411EC5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 Działalność orzecznicza.</w:t>
            </w:r>
          </w:p>
          <w:p w:rsidR="001E718B" w:rsidRDefault="001E718B" w:rsidP="00411EC5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2. Wykonywanie wewnętrznego nadzoru administracyjnego nad działalnością administracyjną Sądu.</w:t>
            </w:r>
          </w:p>
          <w:p w:rsidR="001E718B" w:rsidRDefault="001E718B" w:rsidP="00411EC5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3. Prowadzenie bieżącej analizy wyników pracy Sądu oraz podejmowanie czynności nadzorczych celem zapewnienia prawidłowego toku urzędowania Sądu.</w:t>
            </w:r>
          </w:p>
          <w:p w:rsidR="001E718B" w:rsidRDefault="001E718B" w:rsidP="003340D4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4. Monitorowanie poziomu etatyzacji i obsady stanowisk: sędziowskich, asystenckich, urzędniczych oraz innych pracowników, celem zapewnienia optymalnej obsady w ramach przyznanych limitów.</w:t>
            </w:r>
          </w:p>
          <w:p w:rsidR="001E718B" w:rsidRPr="00650E90" w:rsidRDefault="001E718B" w:rsidP="003340D4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5. Działalność szkoleniowa- podnoszenie kwalifikacji zawodowych: sędziów, asystentów sędziów, kuratorów sądowych, urzędników sądowych i innych pracowników Sądu.</w:t>
            </w:r>
          </w:p>
          <w:p w:rsidR="001E718B" w:rsidRPr="008D5FCC" w:rsidRDefault="001E718B" w:rsidP="002F30F4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6. Działalność na rzecz ułatwienia dostępu do wymiaru sprawiedliwości.</w:t>
            </w:r>
          </w:p>
          <w:p w:rsidR="001E718B" w:rsidRPr="008D5FCC" w:rsidRDefault="001E718B" w:rsidP="009D611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7. Dążenie do zapewnienia odpowiednich warunków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techniczno</w:t>
            </w:r>
            <w:proofErr w:type="spellEnd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 – 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lastRenderedPageBreak/>
              <w:t>organizacyjnych niezbędnych do sprawnego funkcjonowania Sądu.</w:t>
            </w:r>
          </w:p>
          <w:p w:rsidR="001E718B" w:rsidRPr="00650E90" w:rsidRDefault="001E718B" w:rsidP="004415B0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vMerge w:val="restart"/>
          </w:tcPr>
          <w:p w:rsidR="001E718B" w:rsidRDefault="001E718B" w:rsidP="001259B6">
            <w:pPr>
              <w:spacing w:after="0" w:line="240" w:lineRule="auto"/>
              <w:ind w:left="3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lastRenderedPageBreak/>
              <w:t>1. Plan działalności  Ministra Sprawiedliwości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na rok 2022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dla działu administracji rządowej 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- sprawiedliwość.</w:t>
            </w:r>
          </w:p>
          <w:p w:rsidR="001E718B" w:rsidRPr="009E0EB1" w:rsidRDefault="001E718B" w:rsidP="001259B6">
            <w:pPr>
              <w:spacing w:after="0" w:line="240" w:lineRule="auto"/>
              <w:ind w:left="3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1E718B" w:rsidRDefault="001E718B" w:rsidP="001259B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2. Plan działalności Sądu Apelacyjnego w Lublinie 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dla obszaru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apelacji lubelskiej na rok 2022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>.</w:t>
            </w:r>
          </w:p>
        </w:tc>
      </w:tr>
      <w:tr w:rsidR="001E718B" w:rsidRPr="000918A6" w:rsidTr="00C766FF">
        <w:trPr>
          <w:trHeight w:val="2121"/>
          <w:jc w:val="center"/>
        </w:trPr>
        <w:tc>
          <w:tcPr>
            <w:tcW w:w="506" w:type="dxa"/>
            <w:vMerge/>
          </w:tcPr>
          <w:p w:rsidR="001E718B" w:rsidRPr="00E94520" w:rsidRDefault="001E718B" w:rsidP="00E94520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vMerge/>
          </w:tcPr>
          <w:p w:rsidR="001E718B" w:rsidRPr="006B0D24" w:rsidRDefault="001E718B" w:rsidP="00E94520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907" w:type="dxa"/>
          </w:tcPr>
          <w:p w:rsidR="001E718B" w:rsidRPr="00283211" w:rsidRDefault="001E718B" w:rsidP="00B62F7C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Wskaźnik opanowania wpływu głównych kategorii spraw rozpatrywanych przez Sądy I instancji</w:t>
            </w:r>
          </w:p>
        </w:tc>
        <w:tc>
          <w:tcPr>
            <w:tcW w:w="1817" w:type="dxa"/>
            <w:vAlign w:val="center"/>
          </w:tcPr>
          <w:p w:rsidR="001E718B" w:rsidRPr="00631303" w:rsidRDefault="00824CC3" w:rsidP="00E94520">
            <w:pPr>
              <w:spacing w:after="0" w:line="240" w:lineRule="auto"/>
              <w:ind w:left="34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85,0%</w:t>
            </w:r>
          </w:p>
        </w:tc>
        <w:tc>
          <w:tcPr>
            <w:tcW w:w="5554" w:type="dxa"/>
            <w:vMerge/>
          </w:tcPr>
          <w:p w:rsidR="001E718B" w:rsidRPr="00E52A8A" w:rsidRDefault="001E718B" w:rsidP="004415B0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vMerge/>
          </w:tcPr>
          <w:p w:rsidR="001E718B" w:rsidRDefault="001E718B" w:rsidP="002F30F4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E718B" w:rsidRPr="000918A6" w:rsidTr="00C766FF">
        <w:trPr>
          <w:trHeight w:val="1510"/>
          <w:jc w:val="center"/>
        </w:trPr>
        <w:tc>
          <w:tcPr>
            <w:tcW w:w="506" w:type="dxa"/>
            <w:vMerge/>
          </w:tcPr>
          <w:p w:rsidR="001E718B" w:rsidRPr="00E94520" w:rsidRDefault="001E718B" w:rsidP="00E94520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vMerge/>
          </w:tcPr>
          <w:p w:rsidR="001E718B" w:rsidRPr="00E94520" w:rsidRDefault="001E718B" w:rsidP="00E94520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</w:tcPr>
          <w:p w:rsidR="001E718B" w:rsidRPr="00283211" w:rsidRDefault="001E718B" w:rsidP="0034788F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Wskaźnik sprawności postępowania sądowego (wg metodologii CEPEJ)</w:t>
            </w:r>
          </w:p>
        </w:tc>
        <w:tc>
          <w:tcPr>
            <w:tcW w:w="1817" w:type="dxa"/>
            <w:vAlign w:val="center"/>
          </w:tcPr>
          <w:p w:rsidR="001E718B" w:rsidRPr="00631303" w:rsidRDefault="00824CC3" w:rsidP="00E94520">
            <w:pPr>
              <w:spacing w:after="0" w:line="240" w:lineRule="auto"/>
              <w:ind w:left="34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170,0</w:t>
            </w:r>
          </w:p>
        </w:tc>
        <w:tc>
          <w:tcPr>
            <w:tcW w:w="5554" w:type="dxa"/>
            <w:vMerge/>
          </w:tcPr>
          <w:p w:rsidR="001E718B" w:rsidRPr="00E94520" w:rsidRDefault="001E718B" w:rsidP="00EB02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vMerge/>
          </w:tcPr>
          <w:p w:rsidR="001E718B" w:rsidRPr="00E94520" w:rsidRDefault="001E718B" w:rsidP="001259B6">
            <w:pPr>
              <w:spacing w:after="0" w:line="240" w:lineRule="auto"/>
              <w:ind w:left="502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1259B6" w:rsidRPr="000918A6" w:rsidTr="00C766FF">
        <w:trPr>
          <w:trHeight w:val="1910"/>
          <w:jc w:val="center"/>
        </w:trPr>
        <w:tc>
          <w:tcPr>
            <w:tcW w:w="506" w:type="dxa"/>
          </w:tcPr>
          <w:p w:rsidR="001259B6" w:rsidRPr="00E94520" w:rsidRDefault="001259B6" w:rsidP="00D0682C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25" w:type="dxa"/>
          </w:tcPr>
          <w:p w:rsidR="001259B6" w:rsidRPr="006B0D24" w:rsidRDefault="001259B6" w:rsidP="00D0682C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Upowszechnianie mediacji oraz innych  polubownych metod rozwiązywania sporów, jako rzeczywistej i ogólnodostępnej alternatywy dla spornych postępowań sądowych</w:t>
            </w:r>
          </w:p>
        </w:tc>
        <w:tc>
          <w:tcPr>
            <w:tcW w:w="2907" w:type="dxa"/>
          </w:tcPr>
          <w:p w:rsidR="001259B6" w:rsidRPr="006B0D24" w:rsidRDefault="001259B6" w:rsidP="00D0682C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Odsetek spraw skierowanych do mediacji w stosunku do wszystkich spraw wpływających do sądów, w których mediacja może być zastosowana</w:t>
            </w:r>
          </w:p>
        </w:tc>
        <w:tc>
          <w:tcPr>
            <w:tcW w:w="1817" w:type="dxa"/>
            <w:vAlign w:val="center"/>
          </w:tcPr>
          <w:p w:rsidR="001259B6" w:rsidRPr="00E94520" w:rsidRDefault="00824CC3" w:rsidP="00D0682C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2,5%</w:t>
            </w:r>
          </w:p>
          <w:p w:rsidR="001259B6" w:rsidRPr="0030324A" w:rsidRDefault="001259B6" w:rsidP="00D0682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5554" w:type="dxa"/>
          </w:tcPr>
          <w:p w:rsidR="001259B6" w:rsidRPr="00E94520" w:rsidRDefault="001259B6" w:rsidP="00D0682C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Promocja, propagowanie oraz wsparcie alternatywnych metod rozwiązywania sporów (ADR)</w:t>
            </w:r>
            <w:r w:rsidRPr="000E1364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41" w:type="dxa"/>
          </w:tcPr>
          <w:p w:rsidR="001259B6" w:rsidRDefault="001259B6" w:rsidP="001259B6">
            <w:pPr>
              <w:spacing w:after="0" w:line="240" w:lineRule="auto"/>
              <w:ind w:left="3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 Plan działalności  Ministra Sprawiedliwości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na rok 2022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dla działu administracji rządowej 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- sprawiedliwość.</w:t>
            </w:r>
          </w:p>
          <w:p w:rsidR="001259B6" w:rsidRPr="009E0EB1" w:rsidRDefault="001259B6" w:rsidP="001259B6">
            <w:pPr>
              <w:spacing w:after="0" w:line="240" w:lineRule="auto"/>
              <w:ind w:left="3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1259B6" w:rsidRDefault="001259B6" w:rsidP="001259B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2. Plan działalności Sądu Apelacyjnego w Lublinie 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br/>
              <w:t>dla obszaru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apelacji lubelskiej na rok 2022</w:t>
            </w:r>
            <w:r w:rsidRPr="009E0EB1">
              <w:rPr>
                <w:rFonts w:ascii="Garamond" w:eastAsia="Times New Roman" w:hAnsi="Garamond"/>
                <w:sz w:val="20"/>
                <w:szCs w:val="20"/>
                <w:lang w:eastAsia="pl-PL"/>
              </w:rPr>
              <w:t>.</w:t>
            </w:r>
          </w:p>
        </w:tc>
      </w:tr>
    </w:tbl>
    <w:p w:rsidR="00E94520" w:rsidRPr="00E94520" w:rsidRDefault="00E94520" w:rsidP="00E94520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E94520" w:rsidRDefault="00E94520" w:rsidP="00E94520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5B0162" w:rsidRDefault="005B0162" w:rsidP="00E94520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5B0162" w:rsidRPr="00E94520" w:rsidRDefault="005B0162" w:rsidP="00E94520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E94520" w:rsidRPr="00E94520" w:rsidRDefault="00E94520" w:rsidP="00E94520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E94520" w:rsidRPr="00E94520" w:rsidRDefault="007F01F4" w:rsidP="007F01F4">
      <w:pPr>
        <w:spacing w:after="0" w:line="240" w:lineRule="auto"/>
        <w:ind w:left="284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Rado</w:t>
      </w:r>
      <w:r w:rsidR="00327A57">
        <w:rPr>
          <w:rFonts w:ascii="Garamond" w:eastAsia="Times New Roman" w:hAnsi="Garamond"/>
          <w:sz w:val="20"/>
          <w:szCs w:val="20"/>
          <w:lang w:eastAsia="pl-PL"/>
        </w:rPr>
        <w:t>m, dnia  9</w:t>
      </w:r>
      <w:r w:rsidR="00BC7274">
        <w:rPr>
          <w:rFonts w:ascii="Garamond" w:eastAsia="Times New Roman" w:hAnsi="Garamond"/>
          <w:sz w:val="20"/>
          <w:szCs w:val="20"/>
          <w:lang w:eastAsia="pl-PL"/>
        </w:rPr>
        <w:t xml:space="preserve">  grudnia 2021</w:t>
      </w:r>
      <w:r>
        <w:rPr>
          <w:rFonts w:ascii="Garamond" w:eastAsia="Times New Roman" w:hAnsi="Garamond"/>
          <w:sz w:val="20"/>
          <w:szCs w:val="20"/>
          <w:lang w:eastAsia="pl-PL"/>
        </w:rPr>
        <w:t>r.</w:t>
      </w:r>
      <w:r w:rsidR="00721C36"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                                                                                                   Prezes i Dyrektor Sądu Okręgowego w Radomiu</w:t>
      </w:r>
    </w:p>
    <w:p w:rsidR="00E94520" w:rsidRPr="00E94520" w:rsidRDefault="005B0162" w:rsidP="00E94520">
      <w:pPr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</w:t>
      </w:r>
      <w:r w:rsidR="00E94520" w:rsidRPr="00E94520">
        <w:rPr>
          <w:rFonts w:ascii="Garamond" w:eastAsia="Times New Roman" w:hAnsi="Garamond"/>
          <w:sz w:val="20"/>
          <w:szCs w:val="20"/>
          <w:lang w:eastAsia="pl-PL"/>
        </w:rPr>
        <w:t>……………………                                                …………………………………………………………………………………………………………..</w:t>
      </w:r>
    </w:p>
    <w:p w:rsidR="00721C36" w:rsidRDefault="00E94520" w:rsidP="00E94520">
      <w:pPr>
        <w:spacing w:after="0" w:line="240" w:lineRule="auto"/>
        <w:rPr>
          <w:rFonts w:ascii="Garamond" w:eastAsia="Times New Roman" w:hAnsi="Garamond"/>
          <w:lang w:eastAsia="pl-PL"/>
        </w:rPr>
      </w:pPr>
      <w:r w:rsidRPr="00A70C42">
        <w:rPr>
          <w:rFonts w:ascii="Garamond" w:eastAsia="Times New Roman" w:hAnsi="Garamond"/>
          <w:lang w:eastAsia="pl-PL"/>
        </w:rPr>
        <w:t xml:space="preserve">            </w:t>
      </w:r>
      <w:r w:rsidR="005B0162">
        <w:rPr>
          <w:rFonts w:ascii="Garamond" w:eastAsia="Times New Roman" w:hAnsi="Garamond"/>
          <w:lang w:eastAsia="pl-PL"/>
        </w:rPr>
        <w:t xml:space="preserve">            </w:t>
      </w:r>
      <w:r w:rsidRPr="00A70C42">
        <w:rPr>
          <w:rFonts w:ascii="Garamond" w:eastAsia="Times New Roman" w:hAnsi="Garamond"/>
          <w:lang w:eastAsia="pl-PL"/>
        </w:rPr>
        <w:t xml:space="preserve">data                                                                                                                    </w:t>
      </w:r>
      <w:r w:rsidR="005B0162">
        <w:rPr>
          <w:rFonts w:ascii="Garamond" w:eastAsia="Times New Roman" w:hAnsi="Garamond"/>
          <w:lang w:eastAsia="pl-PL"/>
        </w:rPr>
        <w:t xml:space="preserve">                            </w:t>
      </w:r>
      <w:r w:rsidRPr="00A70C42">
        <w:rPr>
          <w:rFonts w:ascii="Garamond" w:eastAsia="Times New Roman" w:hAnsi="Garamond"/>
          <w:lang w:eastAsia="pl-PL"/>
        </w:rPr>
        <w:t>podpis kierownika jednostki</w:t>
      </w:r>
    </w:p>
    <w:p w:rsidR="00E94520" w:rsidRDefault="00E94520" w:rsidP="00E94520">
      <w:pPr>
        <w:spacing w:after="0" w:line="240" w:lineRule="auto"/>
        <w:rPr>
          <w:rFonts w:ascii="Garamond" w:eastAsia="Times New Roman" w:hAnsi="Garamond"/>
          <w:lang w:eastAsia="pl-PL"/>
        </w:rPr>
      </w:pPr>
      <w:r w:rsidRPr="00A70C42">
        <w:rPr>
          <w:rFonts w:ascii="Garamond" w:eastAsia="Times New Roman" w:hAnsi="Garamond"/>
          <w:lang w:eastAsia="pl-PL"/>
        </w:rPr>
        <w:t xml:space="preserve"> </w:t>
      </w:r>
    </w:p>
    <w:p w:rsidR="00721C36" w:rsidRPr="00A70C42" w:rsidRDefault="00721C36" w:rsidP="00E94520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                                                                                                                                                                        Na oryginale właściwe podpisy</w:t>
      </w:r>
    </w:p>
    <w:p w:rsidR="0064562D" w:rsidRPr="00A70C42" w:rsidRDefault="0064562D"/>
    <w:sectPr w:rsidR="0064562D" w:rsidRPr="00A70C42" w:rsidSect="00717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90" w:rsidRDefault="008C3D90" w:rsidP="00E94520">
      <w:pPr>
        <w:spacing w:after="0" w:line="240" w:lineRule="auto"/>
      </w:pPr>
      <w:r>
        <w:separator/>
      </w:r>
    </w:p>
  </w:endnote>
  <w:endnote w:type="continuationSeparator" w:id="0">
    <w:p w:rsidR="008C3D90" w:rsidRDefault="008C3D90" w:rsidP="00E9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59" w:rsidRDefault="00C675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2C" w:rsidRPr="006E49B4" w:rsidRDefault="00D0682C" w:rsidP="006E49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59" w:rsidRDefault="00C67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90" w:rsidRDefault="008C3D90" w:rsidP="00E94520">
      <w:pPr>
        <w:spacing w:after="0" w:line="240" w:lineRule="auto"/>
      </w:pPr>
      <w:r>
        <w:separator/>
      </w:r>
    </w:p>
  </w:footnote>
  <w:footnote w:type="continuationSeparator" w:id="0">
    <w:p w:rsidR="008C3D90" w:rsidRDefault="008C3D90" w:rsidP="00E9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59" w:rsidRDefault="00C675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59" w:rsidRDefault="00C675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59" w:rsidRDefault="00C6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0AD"/>
    <w:multiLevelType w:val="hybridMultilevel"/>
    <w:tmpl w:val="16B8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B96"/>
    <w:multiLevelType w:val="hybridMultilevel"/>
    <w:tmpl w:val="4294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BBA"/>
    <w:multiLevelType w:val="hybridMultilevel"/>
    <w:tmpl w:val="60A0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4D3C"/>
    <w:multiLevelType w:val="hybridMultilevel"/>
    <w:tmpl w:val="2D6AA9FA"/>
    <w:lvl w:ilvl="0" w:tplc="88B658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7629D3"/>
    <w:multiLevelType w:val="hybridMultilevel"/>
    <w:tmpl w:val="8542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D72"/>
    <w:multiLevelType w:val="hybridMultilevel"/>
    <w:tmpl w:val="4268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BFB"/>
    <w:multiLevelType w:val="hybridMultilevel"/>
    <w:tmpl w:val="4DD426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0D4CBF"/>
    <w:multiLevelType w:val="hybridMultilevel"/>
    <w:tmpl w:val="C60676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162A60"/>
    <w:multiLevelType w:val="hybridMultilevel"/>
    <w:tmpl w:val="8976F37A"/>
    <w:lvl w:ilvl="0" w:tplc="2A88F71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83C81"/>
    <w:multiLevelType w:val="hybridMultilevel"/>
    <w:tmpl w:val="C6067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A58A6"/>
    <w:multiLevelType w:val="hybridMultilevel"/>
    <w:tmpl w:val="BD143F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E20637"/>
    <w:multiLevelType w:val="hybridMultilevel"/>
    <w:tmpl w:val="BD143F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465D33"/>
    <w:multiLevelType w:val="hybridMultilevel"/>
    <w:tmpl w:val="FD1C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00571"/>
    <w:multiLevelType w:val="hybridMultilevel"/>
    <w:tmpl w:val="9E6AC726"/>
    <w:lvl w:ilvl="0" w:tplc="C14070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0"/>
    <w:rsid w:val="000014CE"/>
    <w:rsid w:val="00041F1B"/>
    <w:rsid w:val="00060722"/>
    <w:rsid w:val="00070B11"/>
    <w:rsid w:val="0008017E"/>
    <w:rsid w:val="000918A6"/>
    <w:rsid w:val="000B131F"/>
    <w:rsid w:val="000E1364"/>
    <w:rsid w:val="000F3B00"/>
    <w:rsid w:val="0010141D"/>
    <w:rsid w:val="001259B6"/>
    <w:rsid w:val="001652E6"/>
    <w:rsid w:val="00180DCA"/>
    <w:rsid w:val="001827A3"/>
    <w:rsid w:val="001A0F26"/>
    <w:rsid w:val="001A4A60"/>
    <w:rsid w:val="001C667E"/>
    <w:rsid w:val="001E718B"/>
    <w:rsid w:val="00226D6D"/>
    <w:rsid w:val="0023161F"/>
    <w:rsid w:val="002527C3"/>
    <w:rsid w:val="00270C8C"/>
    <w:rsid w:val="00283211"/>
    <w:rsid w:val="002948AE"/>
    <w:rsid w:val="002B1DCD"/>
    <w:rsid w:val="002D23BE"/>
    <w:rsid w:val="002D637D"/>
    <w:rsid w:val="002E2AC0"/>
    <w:rsid w:val="002F30F4"/>
    <w:rsid w:val="002F5A1B"/>
    <w:rsid w:val="002F632E"/>
    <w:rsid w:val="002F7137"/>
    <w:rsid w:val="0030324A"/>
    <w:rsid w:val="00307233"/>
    <w:rsid w:val="00327A57"/>
    <w:rsid w:val="003340D4"/>
    <w:rsid w:val="00335C3C"/>
    <w:rsid w:val="0034788F"/>
    <w:rsid w:val="00383745"/>
    <w:rsid w:val="003F1E88"/>
    <w:rsid w:val="00411EC5"/>
    <w:rsid w:val="0042026A"/>
    <w:rsid w:val="00423887"/>
    <w:rsid w:val="00435F62"/>
    <w:rsid w:val="004415B0"/>
    <w:rsid w:val="00450AF0"/>
    <w:rsid w:val="00462382"/>
    <w:rsid w:val="00483B36"/>
    <w:rsid w:val="004B5FF6"/>
    <w:rsid w:val="004C3A99"/>
    <w:rsid w:val="004C5239"/>
    <w:rsid w:val="004D095F"/>
    <w:rsid w:val="004D4F0F"/>
    <w:rsid w:val="004E6C17"/>
    <w:rsid w:val="004F2B31"/>
    <w:rsid w:val="0051074A"/>
    <w:rsid w:val="00517DFF"/>
    <w:rsid w:val="005338CB"/>
    <w:rsid w:val="00536496"/>
    <w:rsid w:val="005407BB"/>
    <w:rsid w:val="00551B1E"/>
    <w:rsid w:val="00551FE7"/>
    <w:rsid w:val="00564420"/>
    <w:rsid w:val="00585BFC"/>
    <w:rsid w:val="00597548"/>
    <w:rsid w:val="005B0162"/>
    <w:rsid w:val="005B16EA"/>
    <w:rsid w:val="005D3EAD"/>
    <w:rsid w:val="005D44FC"/>
    <w:rsid w:val="005E26DB"/>
    <w:rsid w:val="005F2B61"/>
    <w:rsid w:val="00631303"/>
    <w:rsid w:val="00637429"/>
    <w:rsid w:val="0064562D"/>
    <w:rsid w:val="0065061C"/>
    <w:rsid w:val="00650E90"/>
    <w:rsid w:val="00660190"/>
    <w:rsid w:val="00672E8A"/>
    <w:rsid w:val="006856FA"/>
    <w:rsid w:val="00692437"/>
    <w:rsid w:val="006B0D24"/>
    <w:rsid w:val="006C77A3"/>
    <w:rsid w:val="006E49B4"/>
    <w:rsid w:val="00704599"/>
    <w:rsid w:val="00717F9E"/>
    <w:rsid w:val="00721C36"/>
    <w:rsid w:val="007337F8"/>
    <w:rsid w:val="007440AB"/>
    <w:rsid w:val="00760806"/>
    <w:rsid w:val="0077564D"/>
    <w:rsid w:val="007A65B8"/>
    <w:rsid w:val="007E0E0E"/>
    <w:rsid w:val="007F01F4"/>
    <w:rsid w:val="007F7F32"/>
    <w:rsid w:val="00802265"/>
    <w:rsid w:val="008045CC"/>
    <w:rsid w:val="00822B9A"/>
    <w:rsid w:val="00824CC3"/>
    <w:rsid w:val="00842A87"/>
    <w:rsid w:val="00843865"/>
    <w:rsid w:val="008531A5"/>
    <w:rsid w:val="0087514C"/>
    <w:rsid w:val="008A7DC4"/>
    <w:rsid w:val="008C3D90"/>
    <w:rsid w:val="008D5FCC"/>
    <w:rsid w:val="008F1586"/>
    <w:rsid w:val="00902856"/>
    <w:rsid w:val="00921D23"/>
    <w:rsid w:val="009232CE"/>
    <w:rsid w:val="00942E8A"/>
    <w:rsid w:val="009844FE"/>
    <w:rsid w:val="009D572E"/>
    <w:rsid w:val="009D611A"/>
    <w:rsid w:val="009E0EB1"/>
    <w:rsid w:val="00A07E89"/>
    <w:rsid w:val="00A53996"/>
    <w:rsid w:val="00A6639E"/>
    <w:rsid w:val="00A70C42"/>
    <w:rsid w:val="00A761A7"/>
    <w:rsid w:val="00AB29C9"/>
    <w:rsid w:val="00AE5985"/>
    <w:rsid w:val="00AF74C8"/>
    <w:rsid w:val="00B267EC"/>
    <w:rsid w:val="00B62F7C"/>
    <w:rsid w:val="00BC7274"/>
    <w:rsid w:val="00BF2165"/>
    <w:rsid w:val="00C10A49"/>
    <w:rsid w:val="00C524EF"/>
    <w:rsid w:val="00C67559"/>
    <w:rsid w:val="00C734CF"/>
    <w:rsid w:val="00C766FF"/>
    <w:rsid w:val="00C82A7A"/>
    <w:rsid w:val="00C95AFF"/>
    <w:rsid w:val="00CA7CEE"/>
    <w:rsid w:val="00CE1216"/>
    <w:rsid w:val="00D02FBE"/>
    <w:rsid w:val="00D0682C"/>
    <w:rsid w:val="00D5096C"/>
    <w:rsid w:val="00D55EE4"/>
    <w:rsid w:val="00D62E0C"/>
    <w:rsid w:val="00D75C89"/>
    <w:rsid w:val="00D86AB0"/>
    <w:rsid w:val="00DA025D"/>
    <w:rsid w:val="00DD4D52"/>
    <w:rsid w:val="00DE7297"/>
    <w:rsid w:val="00E32135"/>
    <w:rsid w:val="00E52A8A"/>
    <w:rsid w:val="00E6591E"/>
    <w:rsid w:val="00E67A95"/>
    <w:rsid w:val="00E81369"/>
    <w:rsid w:val="00E94520"/>
    <w:rsid w:val="00E95879"/>
    <w:rsid w:val="00EB02A3"/>
    <w:rsid w:val="00EB656D"/>
    <w:rsid w:val="00EE33E0"/>
    <w:rsid w:val="00EE6D8D"/>
    <w:rsid w:val="00EF228F"/>
    <w:rsid w:val="00F17C47"/>
    <w:rsid w:val="00F24E58"/>
    <w:rsid w:val="00F26C4E"/>
    <w:rsid w:val="00F824ED"/>
    <w:rsid w:val="00F965EE"/>
    <w:rsid w:val="00FB774A"/>
    <w:rsid w:val="00FC6717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B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9452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E94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9452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4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E9452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7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5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045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A8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2A8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2A8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3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0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40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0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40D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7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2021-12-14T11:34:00Z</dcterms:created>
  <dcterms:modified xsi:type="dcterms:W3CDTF">2021-12-14T11:34:00Z</dcterms:modified>
</cp:coreProperties>
</file>